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E" w:rsidRDefault="005109EE" w:rsidP="005109EE">
      <w:pPr>
        <w:pStyle w:val="4"/>
        <w:spacing w:before="0" w:beforeAutospacing="0" w:after="0" w:afterAutospacing="0" w:line="360" w:lineRule="auto"/>
        <w:ind w:firstLine="708"/>
        <w:contextualSpacing/>
        <w:jc w:val="right"/>
        <w:rPr>
          <w:b w:val="0"/>
          <w:color w:val="000000"/>
          <w:sz w:val="28"/>
          <w:szCs w:val="28"/>
          <w:lang w:val="ru-RU"/>
        </w:rPr>
      </w:pPr>
      <w:r w:rsidRPr="00363F4D">
        <w:rPr>
          <w:b w:val="0"/>
          <w:color w:val="000000"/>
          <w:sz w:val="28"/>
          <w:szCs w:val="28"/>
        </w:rPr>
        <w:t xml:space="preserve">Приложение </w:t>
      </w:r>
      <w:r w:rsidR="00C12995">
        <w:rPr>
          <w:b w:val="0"/>
          <w:color w:val="000000"/>
          <w:sz w:val="28"/>
          <w:szCs w:val="28"/>
          <w:lang w:val="ru-RU"/>
        </w:rPr>
        <w:t>4</w:t>
      </w:r>
      <w:r w:rsidRPr="00363F4D">
        <w:rPr>
          <w:b w:val="0"/>
          <w:color w:val="000000"/>
          <w:sz w:val="28"/>
          <w:szCs w:val="28"/>
        </w:rPr>
        <w:t>.</w:t>
      </w:r>
    </w:p>
    <w:p w:rsidR="00C12995" w:rsidRPr="00C12995" w:rsidRDefault="00C12995" w:rsidP="00C12995">
      <w:pPr>
        <w:pStyle w:val="4"/>
        <w:spacing w:before="0" w:beforeAutospacing="0" w:after="0" w:afterAutospacing="0" w:line="360" w:lineRule="auto"/>
        <w:ind w:firstLine="708"/>
        <w:contextualSpacing/>
        <w:jc w:val="center"/>
        <w:rPr>
          <w:color w:val="000000"/>
          <w:sz w:val="28"/>
          <w:szCs w:val="28"/>
          <w:lang w:val="ru-RU"/>
        </w:rPr>
      </w:pPr>
      <w:r w:rsidRPr="00C12995">
        <w:rPr>
          <w:color w:val="000000"/>
          <w:sz w:val="28"/>
          <w:szCs w:val="28"/>
          <w:lang w:val="ru-RU"/>
        </w:rPr>
        <w:t>Обобщение опыта работы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Открытый урок «Канада» в рамках I областного конкурса педагогического творчества и инновационных подходов в обучении с учетом требований к метапредметным результатам освоения ООП ФГОС для учителей основного и среднего общего образования, номинация «Современный урок», г. Киров, 8.04.2014 г.;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Мастер-класс на тему "Совершенствование преподавания иностранного языка в средней образовательной школе" для студентов-бакалавров факультета лингвистики в рамках VI Всероссийской молодёжной конференции "Язык, личность, деятельность: взгляд молодых исследователей", г. Киров, 9.04.2015 г.;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Интегрированный открытый урок английского языка и информатики «Электронное деловое письмо» в рамках городского семинара на базе МАОУ «Гимназия имени Александра Грина», г. Киров, 24.02.2015 г.;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 xml:space="preserve">Открытый урок с применением приемов критического мышления «Необычные виды спорта» в рамках предметной недели на базе МОАУ «Лицей №121» Советского района г. Казани, 29.04.2016 г.; 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Открытый урок «Мировая литература. Призрак оперы» в рамках городского педагогического форума «Система наставничества как ресурс повышения профессионального мастерства педагога» на базе МАОУ “Лицей №121” Советского района г. Казани, 28.04.2017 г.;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Открытый урок «Еда со всего мира» в рамках городского семинара учителей английского языка «Современный урок английского языка в аспекте требований ФГОС» на базе МАОУ «Лицей №121» Советского района г. Казани, 16.10.2017 г.;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Открытый урок «Кибертеррор» в рамках городского семинара учителей английского языка «Современные технологии» на базе МАОУ «Лицей №121» Советского района г. Казани, 22.10.2018 г.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 xml:space="preserve">Открытый урок «Изобразительное искусство» на республиканском семинаре в рамках стажировочной площадки “Инновации в работе учителя </w:t>
      </w:r>
      <w:r w:rsidRPr="00055DAC">
        <w:rPr>
          <w:rFonts w:ascii="Times New Roman" w:hAnsi="Times New Roman"/>
          <w:sz w:val="28"/>
          <w:szCs w:val="28"/>
        </w:rPr>
        <w:lastRenderedPageBreak/>
        <w:t>иностранного языка как средство повышения профессиональной компетенции” на базе МАОУ «Лицей №121» Советского района г. Казани, 25-27.10.2019 г.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Мастер-классы «Использование облачных технологий в образовании» и «Геймификация в современном образовании» на республиканском семинаре в рамках стажировочной площадки “Инновации в работе учителя иностранного языка как средство повышения профессиональной компетенции” на базе МАОУ «Лицей №121» Советского района г. Казани, 25-27.10.2019 г.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Экскурсия на английском языке по музею, посвященному Герою советского Союза С. А. Ахтямова в рамках стажировочной площадки “Инновации в работе учителя иностранного языка как средство повышения профессиональной компетенции” на базе МАОУ «Лицей №121» Советского района г. Казани, 25-27.10.2019 г.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Театрализованное языковое меропиятие «В мире английской литературы» в рамках стажировочной площадки “Инновации в работе учителя иностранного языка как средство повышения профессиональной компетенции” на базе МАОУ «Лицей №121» Советского района г. Казани, 25-27.10.2019 г.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я п</w:t>
      </w:r>
      <w:r w:rsidRPr="00055DAC">
        <w:rPr>
          <w:rFonts w:ascii="Times New Roman" w:hAnsi="Times New Roman"/>
          <w:sz w:val="28"/>
          <w:szCs w:val="28"/>
        </w:rPr>
        <w:t>ринимала участие в следующих профессиональных конкурсах: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Городской фестиваль работников образования «Творческая мастерская педагога», г. Киров, сентябрь 2014 г (лауреат);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Городской этап конкурса «Педагогический дебют», г. Киров, октябрь 2014 г. (лауреат);</w:t>
      </w:r>
    </w:p>
    <w:p w:rsidR="00C12995" w:rsidRPr="00055DAC" w:rsidRDefault="00C12995" w:rsidP="00C129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DAC">
        <w:rPr>
          <w:rFonts w:ascii="Times New Roman" w:hAnsi="Times New Roman"/>
          <w:sz w:val="28"/>
          <w:szCs w:val="28"/>
        </w:rPr>
        <w:t>I областной конкурс педагогического творчества и инновационных подходов в обучении с учетом требований к метапредметным результатам освоения ООП ФГОС для учителей основного и среднего общего образования, номинация «Современный урок», г. Киров, апрель 2014 г (диплом II степени).</w:t>
      </w:r>
    </w:p>
    <w:p w:rsidR="005109EE" w:rsidRPr="00363F4D" w:rsidRDefault="005109EE" w:rsidP="005109EE">
      <w:pPr>
        <w:pStyle w:val="4"/>
        <w:spacing w:before="0" w:beforeAutospacing="0" w:after="0" w:afterAutospacing="0" w:line="360" w:lineRule="auto"/>
        <w:ind w:firstLine="708"/>
        <w:contextualSpacing/>
        <w:jc w:val="right"/>
        <w:rPr>
          <w:b w:val="0"/>
          <w:color w:val="000000"/>
          <w:sz w:val="28"/>
          <w:szCs w:val="28"/>
        </w:rPr>
      </w:pPr>
    </w:p>
    <w:sectPr w:rsidR="005109EE" w:rsidRPr="00363F4D" w:rsidSect="00617FC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09EE"/>
    <w:rsid w:val="000014E4"/>
    <w:rsid w:val="001037E7"/>
    <w:rsid w:val="005109EE"/>
    <w:rsid w:val="0056733E"/>
    <w:rsid w:val="007B3D45"/>
    <w:rsid w:val="00861B10"/>
    <w:rsid w:val="00C1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3E"/>
  </w:style>
  <w:style w:type="paragraph" w:styleId="4">
    <w:name w:val="heading 4"/>
    <w:basedOn w:val="a"/>
    <w:link w:val="40"/>
    <w:qFormat/>
    <w:rsid w:val="005109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9E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51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Элечка</dc:creator>
  <cp:lastModifiedBy>Элечка</cp:lastModifiedBy>
  <cp:revision>2</cp:revision>
  <dcterms:created xsi:type="dcterms:W3CDTF">2020-01-16T22:42:00Z</dcterms:created>
  <dcterms:modified xsi:type="dcterms:W3CDTF">2020-01-16T22:42:00Z</dcterms:modified>
</cp:coreProperties>
</file>